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5" w:rsidRPr="002C3066" w:rsidRDefault="00053FF5" w:rsidP="00053FF5">
      <w:pPr>
        <w:pStyle w:val="a3"/>
        <w:spacing w:after="0"/>
        <w:ind w:left="3969"/>
        <w:rPr>
          <w:rFonts w:asciiTheme="majorHAnsi" w:hAnsiTheme="majorHAnsi"/>
          <w:b/>
          <w:sz w:val="20"/>
          <w:szCs w:val="20"/>
        </w:rPr>
      </w:pPr>
      <w:r w:rsidRPr="002C3066">
        <w:rPr>
          <w:rFonts w:asciiTheme="majorHAnsi" w:hAnsiTheme="majorHAnsi"/>
          <w:b/>
          <w:sz w:val="20"/>
          <w:szCs w:val="20"/>
        </w:rPr>
        <w:t>Утвержден</w:t>
      </w:r>
      <w:r>
        <w:rPr>
          <w:rFonts w:asciiTheme="majorHAnsi" w:hAnsiTheme="majorHAnsi"/>
          <w:b/>
          <w:sz w:val="20"/>
          <w:szCs w:val="20"/>
        </w:rPr>
        <w:t>о</w:t>
      </w:r>
    </w:p>
    <w:p w:rsidR="00053FF5" w:rsidRDefault="00053FF5" w:rsidP="00053FF5">
      <w:pPr>
        <w:pStyle w:val="a3"/>
        <w:spacing w:after="0"/>
        <w:ind w:left="3969"/>
        <w:rPr>
          <w:rFonts w:asciiTheme="majorHAnsi" w:hAnsiTheme="majorHAnsi"/>
          <w:b/>
          <w:sz w:val="20"/>
          <w:szCs w:val="20"/>
        </w:rPr>
      </w:pPr>
      <w:r w:rsidRPr="002C3066">
        <w:rPr>
          <w:rFonts w:asciiTheme="majorHAnsi" w:hAnsiTheme="majorHAnsi"/>
          <w:b/>
          <w:sz w:val="20"/>
          <w:szCs w:val="20"/>
        </w:rPr>
        <w:t>решением общего собрания № 5</w:t>
      </w:r>
    </w:p>
    <w:p w:rsidR="00053FF5" w:rsidRDefault="00053FF5" w:rsidP="00053FF5">
      <w:pPr>
        <w:pStyle w:val="a3"/>
        <w:spacing w:after="0"/>
        <w:ind w:left="3969"/>
        <w:rPr>
          <w:rFonts w:asciiTheme="majorHAnsi" w:hAnsiTheme="majorHAnsi"/>
          <w:b/>
          <w:sz w:val="20"/>
          <w:szCs w:val="20"/>
        </w:rPr>
      </w:pPr>
      <w:r w:rsidRPr="002C3066">
        <w:rPr>
          <w:rFonts w:asciiTheme="majorHAnsi" w:hAnsiTheme="majorHAnsi"/>
          <w:b/>
          <w:sz w:val="20"/>
          <w:szCs w:val="20"/>
        </w:rPr>
        <w:t xml:space="preserve"> собственников домов 1,3,5 </w:t>
      </w:r>
    </w:p>
    <w:p w:rsidR="00053FF5" w:rsidRPr="002C3066" w:rsidRDefault="00053FF5" w:rsidP="00053FF5">
      <w:pPr>
        <w:pStyle w:val="a3"/>
        <w:spacing w:after="0"/>
        <w:ind w:left="3969"/>
        <w:rPr>
          <w:rFonts w:asciiTheme="majorHAnsi" w:hAnsiTheme="majorHAnsi"/>
          <w:b/>
          <w:sz w:val="20"/>
          <w:szCs w:val="20"/>
        </w:rPr>
      </w:pPr>
      <w:r w:rsidRPr="002C3066">
        <w:rPr>
          <w:rFonts w:asciiTheme="majorHAnsi" w:hAnsiTheme="majorHAnsi"/>
          <w:b/>
          <w:sz w:val="20"/>
          <w:szCs w:val="20"/>
        </w:rPr>
        <w:t>по Битцевскому проезду</w:t>
      </w:r>
      <w:r>
        <w:rPr>
          <w:rFonts w:asciiTheme="majorHAnsi" w:hAnsiTheme="majorHAnsi"/>
          <w:b/>
          <w:sz w:val="20"/>
          <w:szCs w:val="20"/>
        </w:rPr>
        <w:t xml:space="preserve"> в г. </w:t>
      </w:r>
      <w:proofErr w:type="gramStart"/>
      <w:r>
        <w:rPr>
          <w:rFonts w:asciiTheme="majorHAnsi" w:hAnsiTheme="majorHAnsi"/>
          <w:b/>
          <w:sz w:val="20"/>
          <w:szCs w:val="20"/>
        </w:rPr>
        <w:t>Видное</w:t>
      </w:r>
      <w:proofErr w:type="gramEnd"/>
    </w:p>
    <w:p w:rsidR="00053FF5" w:rsidRPr="002C3066" w:rsidRDefault="00053FF5" w:rsidP="00053FF5">
      <w:pPr>
        <w:pStyle w:val="a3"/>
        <w:spacing w:after="0"/>
        <w:ind w:left="3969"/>
        <w:jc w:val="both"/>
        <w:rPr>
          <w:rFonts w:asciiTheme="majorHAnsi" w:hAnsiTheme="majorHAnsi"/>
          <w:b/>
          <w:sz w:val="20"/>
          <w:szCs w:val="20"/>
        </w:rPr>
      </w:pPr>
    </w:p>
    <w:p w:rsidR="00053FF5" w:rsidRDefault="00053FF5" w:rsidP="002C306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2C3066" w:rsidRDefault="002C3066" w:rsidP="002C306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C3066">
        <w:rPr>
          <w:rFonts w:asciiTheme="majorHAnsi" w:hAnsiTheme="majorHAnsi"/>
          <w:b/>
          <w:sz w:val="32"/>
          <w:szCs w:val="32"/>
        </w:rPr>
        <w:t>Состав общего имущества МКД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2C3066" w:rsidRPr="002C3066" w:rsidRDefault="002C3066" w:rsidP="002C3066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Фундаменты, несущие стены, плиты перекрытий, балконные и иные плиты, несущие колонны и иные ограждающие несущие конструкции;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 xml:space="preserve">Подвал,  в котором расположены общедомовые коммуникации включая </w:t>
      </w:r>
      <w:proofErr w:type="spellStart"/>
      <w:r w:rsidRPr="00053FF5">
        <w:rPr>
          <w:rFonts w:asciiTheme="majorHAnsi" w:hAnsiTheme="majorHAnsi"/>
          <w:sz w:val="24"/>
          <w:szCs w:val="24"/>
        </w:rPr>
        <w:t>электрощитовую</w:t>
      </w:r>
      <w:proofErr w:type="spellEnd"/>
      <w:r w:rsidRPr="00053FF5">
        <w:rPr>
          <w:rFonts w:asciiTheme="majorHAnsi" w:hAnsiTheme="majorHAnsi"/>
          <w:sz w:val="24"/>
          <w:szCs w:val="24"/>
        </w:rPr>
        <w:t>, индивидуальный тепловой пункт (далее ИТП), систему противопожарной автоматики, системы горячего, холодного водоснабжения и отопления;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>Стены;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>Фасады;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3FF5">
        <w:rPr>
          <w:rFonts w:asciiTheme="majorHAnsi" w:hAnsiTheme="majorHAnsi"/>
          <w:sz w:val="24"/>
          <w:szCs w:val="24"/>
        </w:rPr>
        <w:t>Отмостки</w:t>
      </w:r>
      <w:proofErr w:type="spellEnd"/>
      <w:r w:rsidRPr="00053FF5">
        <w:rPr>
          <w:rFonts w:asciiTheme="majorHAnsi" w:hAnsiTheme="majorHAnsi"/>
          <w:sz w:val="24"/>
          <w:szCs w:val="24"/>
        </w:rPr>
        <w:t>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>Козырьки над входными группами, техническими и запасными выходами;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>Кровля;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Межквартирные лестничные площадки;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Лестницы;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Лифты, лифтовые и иные шахты, машинное отделение;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Коридоры и колясочные;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Чердаки и технические этажи;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 xml:space="preserve">Механическое, электрическое (до индивидуальных приборов учета), санитарно-техническое (включая </w:t>
      </w:r>
      <w:proofErr w:type="spellStart"/>
      <w:r w:rsidRPr="00053FF5">
        <w:rPr>
          <w:rFonts w:asciiTheme="majorHAnsi" w:hAnsiTheme="majorHAnsi" w:cstheme="minorHAnsi"/>
          <w:sz w:val="24"/>
          <w:szCs w:val="24"/>
        </w:rPr>
        <w:t>водозапорную</w:t>
      </w:r>
      <w:proofErr w:type="spellEnd"/>
      <w:r w:rsidRPr="00053FF5">
        <w:rPr>
          <w:rFonts w:asciiTheme="majorHAnsi" w:hAnsiTheme="majorHAnsi" w:cstheme="minorHAnsi"/>
          <w:sz w:val="24"/>
          <w:szCs w:val="24"/>
        </w:rPr>
        <w:t xml:space="preserve"> арматуру в основании стояков) и иное оборудование;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Ограждающие ненесущие конструкции многоквартирного дома;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Земельный участок, на котором расположены многоквартирные дома;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 xml:space="preserve">Индивидуальные тепловые пункты, предназначенные для обслуживания одного многоквартирного дома, коллективные автостоянки, гаражи, детские и спортивные площадки, </w:t>
      </w:r>
      <w:proofErr w:type="spellStart"/>
      <w:r w:rsidRPr="00053FF5">
        <w:rPr>
          <w:rFonts w:asciiTheme="majorHAnsi" w:hAnsiTheme="majorHAnsi" w:cstheme="minorHAnsi"/>
          <w:sz w:val="24"/>
          <w:szCs w:val="24"/>
        </w:rPr>
        <w:t>мусоросборочные</w:t>
      </w:r>
      <w:proofErr w:type="spellEnd"/>
      <w:r w:rsidRPr="00053FF5">
        <w:rPr>
          <w:rFonts w:asciiTheme="majorHAnsi" w:hAnsiTheme="majorHAnsi" w:cstheme="minorHAnsi"/>
          <w:sz w:val="24"/>
          <w:szCs w:val="24"/>
        </w:rPr>
        <w:t xml:space="preserve"> площадки, тротуары, пешеходные дорожки между домами, газоны вокруг домов, а также иные объекты, расположенные в границах земельных участков, на которых расположены многоквартирные дома;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Ливневая канализация;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53FF5">
        <w:rPr>
          <w:rFonts w:asciiTheme="majorHAnsi" w:hAnsiTheme="majorHAnsi"/>
          <w:sz w:val="24"/>
          <w:szCs w:val="24"/>
        </w:rPr>
        <w:t>Система вентиляции;</w:t>
      </w:r>
    </w:p>
    <w:p w:rsidR="002C3066" w:rsidRPr="00053FF5" w:rsidRDefault="002C3066" w:rsidP="002C3066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53FF5">
        <w:rPr>
          <w:rFonts w:asciiTheme="majorHAnsi" w:hAnsiTheme="majorHAnsi" w:cstheme="minorHAnsi"/>
          <w:sz w:val="24"/>
          <w:szCs w:val="24"/>
        </w:rPr>
        <w:t>Система видеонаблюдения.</w:t>
      </w:r>
    </w:p>
    <w:p w:rsidR="00AA424D" w:rsidRDefault="00AA424D" w:rsidP="002C3066">
      <w:pPr>
        <w:ind w:left="3969"/>
      </w:pPr>
    </w:p>
    <w:sectPr w:rsidR="00AA424D" w:rsidSect="00AA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5C8"/>
    <w:multiLevelType w:val="hybridMultilevel"/>
    <w:tmpl w:val="9CB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C3066"/>
    <w:rsid w:val="00053FF5"/>
    <w:rsid w:val="002C3066"/>
    <w:rsid w:val="002F2960"/>
    <w:rsid w:val="00AA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2015-04-14T08:15:00Z</dcterms:created>
  <dcterms:modified xsi:type="dcterms:W3CDTF">2015-04-14T08:26:00Z</dcterms:modified>
</cp:coreProperties>
</file>