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61B" w:rsidRPr="00D66810" w:rsidRDefault="00783B3D" w:rsidP="00783B3D">
      <w:pPr>
        <w:jc w:val="center"/>
        <w:rPr>
          <w:rFonts w:asciiTheme="majorHAnsi" w:hAnsiTheme="majorHAnsi"/>
          <w:sz w:val="24"/>
          <w:szCs w:val="24"/>
        </w:rPr>
      </w:pPr>
      <w:r w:rsidRPr="00D66810">
        <w:rPr>
          <w:rFonts w:asciiTheme="majorHAnsi" w:hAnsiTheme="majorHAnsi"/>
          <w:sz w:val="24"/>
          <w:szCs w:val="24"/>
        </w:rPr>
        <w:t>Отчет о состоянии инженерных коммуникаций за 2015 год.</w:t>
      </w:r>
    </w:p>
    <w:p w:rsidR="00783B3D" w:rsidRPr="00D66810" w:rsidRDefault="00783B3D" w:rsidP="00783B3D">
      <w:pPr>
        <w:jc w:val="both"/>
        <w:rPr>
          <w:rFonts w:asciiTheme="majorHAnsi" w:hAnsiTheme="majorHAnsi"/>
          <w:sz w:val="24"/>
          <w:szCs w:val="24"/>
        </w:rPr>
      </w:pPr>
      <w:r w:rsidRPr="00D66810">
        <w:rPr>
          <w:rFonts w:asciiTheme="majorHAnsi" w:hAnsiTheme="majorHAnsi"/>
          <w:sz w:val="24"/>
          <w:szCs w:val="24"/>
        </w:rPr>
        <w:t>Комплекс инженерных коммуникаций МКД включает в себя</w:t>
      </w:r>
      <w:r w:rsidR="003F286E">
        <w:rPr>
          <w:rFonts w:asciiTheme="majorHAnsi" w:hAnsiTheme="majorHAnsi"/>
          <w:sz w:val="24"/>
          <w:szCs w:val="24"/>
        </w:rPr>
        <w:t>:</w:t>
      </w:r>
    </w:p>
    <w:p w:rsidR="00783B3D" w:rsidRPr="00D66810" w:rsidRDefault="00783B3D" w:rsidP="00D66810">
      <w:pPr>
        <w:pStyle w:val="a3"/>
        <w:numPr>
          <w:ilvl w:val="0"/>
          <w:numId w:val="1"/>
        </w:numPr>
        <w:ind w:left="0" w:firstLine="0"/>
        <w:jc w:val="both"/>
        <w:rPr>
          <w:rFonts w:asciiTheme="majorHAnsi" w:hAnsiTheme="majorHAnsi"/>
          <w:sz w:val="24"/>
          <w:szCs w:val="24"/>
        </w:rPr>
      </w:pPr>
      <w:r w:rsidRPr="00D66810">
        <w:rPr>
          <w:rFonts w:asciiTheme="majorHAnsi" w:hAnsiTheme="majorHAnsi"/>
          <w:sz w:val="24"/>
          <w:szCs w:val="24"/>
        </w:rPr>
        <w:t>Система отопления,</w:t>
      </w:r>
    </w:p>
    <w:p w:rsidR="00783B3D" w:rsidRPr="00D66810" w:rsidRDefault="00783B3D" w:rsidP="00D66810">
      <w:pPr>
        <w:pStyle w:val="a3"/>
        <w:numPr>
          <w:ilvl w:val="0"/>
          <w:numId w:val="1"/>
        </w:numPr>
        <w:ind w:left="0" w:firstLine="0"/>
        <w:jc w:val="both"/>
        <w:rPr>
          <w:rFonts w:asciiTheme="majorHAnsi" w:hAnsiTheme="majorHAnsi"/>
          <w:sz w:val="24"/>
          <w:szCs w:val="24"/>
        </w:rPr>
      </w:pPr>
      <w:r w:rsidRPr="00D66810">
        <w:rPr>
          <w:rFonts w:asciiTheme="majorHAnsi" w:hAnsiTheme="majorHAnsi"/>
          <w:sz w:val="24"/>
          <w:szCs w:val="24"/>
        </w:rPr>
        <w:t>Система горячего водоснабжения</w:t>
      </w:r>
      <w:r w:rsidR="003F286E">
        <w:rPr>
          <w:rFonts w:asciiTheme="majorHAnsi" w:hAnsiTheme="majorHAnsi"/>
          <w:sz w:val="24"/>
          <w:szCs w:val="24"/>
        </w:rPr>
        <w:t xml:space="preserve"> (далее ГВС)</w:t>
      </w:r>
      <w:r w:rsidRPr="00D66810">
        <w:rPr>
          <w:rFonts w:asciiTheme="majorHAnsi" w:hAnsiTheme="majorHAnsi"/>
          <w:sz w:val="24"/>
          <w:szCs w:val="24"/>
        </w:rPr>
        <w:t xml:space="preserve">, </w:t>
      </w:r>
    </w:p>
    <w:p w:rsidR="00783B3D" w:rsidRPr="00D66810" w:rsidRDefault="00783B3D" w:rsidP="00D66810">
      <w:pPr>
        <w:pStyle w:val="a3"/>
        <w:numPr>
          <w:ilvl w:val="0"/>
          <w:numId w:val="1"/>
        </w:numPr>
        <w:ind w:left="0" w:firstLine="0"/>
        <w:jc w:val="both"/>
        <w:rPr>
          <w:rFonts w:asciiTheme="majorHAnsi" w:hAnsiTheme="majorHAnsi"/>
          <w:sz w:val="24"/>
          <w:szCs w:val="24"/>
        </w:rPr>
      </w:pPr>
      <w:r w:rsidRPr="00D66810">
        <w:rPr>
          <w:rFonts w:asciiTheme="majorHAnsi" w:hAnsiTheme="majorHAnsi"/>
          <w:sz w:val="24"/>
          <w:szCs w:val="24"/>
        </w:rPr>
        <w:t>Система холодного водоснабжения</w:t>
      </w:r>
      <w:r w:rsidR="003F286E">
        <w:rPr>
          <w:rFonts w:asciiTheme="majorHAnsi" w:hAnsiTheme="majorHAnsi"/>
          <w:sz w:val="24"/>
          <w:szCs w:val="24"/>
        </w:rPr>
        <w:t xml:space="preserve"> (далее ХВС)</w:t>
      </w:r>
      <w:r w:rsidRPr="00D66810">
        <w:rPr>
          <w:rFonts w:asciiTheme="majorHAnsi" w:hAnsiTheme="majorHAnsi"/>
          <w:sz w:val="24"/>
          <w:szCs w:val="24"/>
        </w:rPr>
        <w:t>,</w:t>
      </w:r>
    </w:p>
    <w:p w:rsidR="00783B3D" w:rsidRPr="00D66810" w:rsidRDefault="00783B3D" w:rsidP="00D66810">
      <w:pPr>
        <w:pStyle w:val="a3"/>
        <w:numPr>
          <w:ilvl w:val="0"/>
          <w:numId w:val="1"/>
        </w:numPr>
        <w:ind w:left="0" w:firstLine="0"/>
        <w:jc w:val="both"/>
        <w:rPr>
          <w:rFonts w:asciiTheme="majorHAnsi" w:hAnsiTheme="majorHAnsi"/>
          <w:sz w:val="24"/>
          <w:szCs w:val="24"/>
        </w:rPr>
      </w:pPr>
      <w:r w:rsidRPr="00D66810">
        <w:rPr>
          <w:rFonts w:asciiTheme="majorHAnsi" w:hAnsiTheme="majorHAnsi"/>
          <w:sz w:val="24"/>
          <w:szCs w:val="24"/>
        </w:rPr>
        <w:t>Противопожарный водопровод,</w:t>
      </w:r>
    </w:p>
    <w:p w:rsidR="00783B3D" w:rsidRPr="00D66810" w:rsidRDefault="00BA77EE" w:rsidP="00D66810">
      <w:pPr>
        <w:pStyle w:val="a3"/>
        <w:numPr>
          <w:ilvl w:val="0"/>
          <w:numId w:val="1"/>
        </w:numPr>
        <w:ind w:left="0" w:firstLine="0"/>
        <w:jc w:val="both"/>
        <w:rPr>
          <w:rFonts w:asciiTheme="majorHAnsi" w:hAnsiTheme="majorHAnsi"/>
          <w:sz w:val="24"/>
          <w:szCs w:val="24"/>
        </w:rPr>
      </w:pPr>
      <w:r w:rsidRPr="00D66810">
        <w:rPr>
          <w:rFonts w:asciiTheme="majorHAnsi" w:hAnsiTheme="majorHAnsi"/>
          <w:sz w:val="24"/>
          <w:szCs w:val="24"/>
        </w:rPr>
        <w:t>Система отвода сточных вод</w:t>
      </w:r>
      <w:r w:rsidR="003F286E">
        <w:rPr>
          <w:rFonts w:asciiTheme="majorHAnsi" w:hAnsiTheme="majorHAnsi"/>
          <w:sz w:val="24"/>
          <w:szCs w:val="24"/>
        </w:rPr>
        <w:t xml:space="preserve"> (канализация)</w:t>
      </w:r>
      <w:r w:rsidRPr="00D66810">
        <w:rPr>
          <w:rFonts w:asciiTheme="majorHAnsi" w:hAnsiTheme="majorHAnsi"/>
          <w:sz w:val="24"/>
          <w:szCs w:val="24"/>
        </w:rPr>
        <w:t>,</w:t>
      </w:r>
    </w:p>
    <w:p w:rsidR="00BA77EE" w:rsidRPr="00D66810" w:rsidRDefault="00BA77EE" w:rsidP="00D66810">
      <w:pPr>
        <w:pStyle w:val="a3"/>
        <w:numPr>
          <w:ilvl w:val="0"/>
          <w:numId w:val="1"/>
        </w:numPr>
        <w:ind w:left="0" w:firstLine="0"/>
        <w:jc w:val="both"/>
        <w:rPr>
          <w:rFonts w:asciiTheme="majorHAnsi" w:hAnsiTheme="majorHAnsi"/>
          <w:sz w:val="24"/>
          <w:szCs w:val="24"/>
        </w:rPr>
      </w:pPr>
      <w:r w:rsidRPr="00D66810">
        <w:rPr>
          <w:rFonts w:asciiTheme="majorHAnsi" w:hAnsiTheme="majorHAnsi"/>
          <w:sz w:val="24"/>
          <w:szCs w:val="24"/>
        </w:rPr>
        <w:t>Автоматическая противопожарная система, включающая в себя систему дымоотведения,</w:t>
      </w:r>
    </w:p>
    <w:p w:rsidR="00BA77EE" w:rsidRPr="00D66810" w:rsidRDefault="00BA77EE" w:rsidP="00D66810">
      <w:pPr>
        <w:pStyle w:val="a3"/>
        <w:numPr>
          <w:ilvl w:val="0"/>
          <w:numId w:val="1"/>
        </w:numPr>
        <w:ind w:left="0" w:firstLine="0"/>
        <w:jc w:val="both"/>
        <w:rPr>
          <w:rFonts w:asciiTheme="majorHAnsi" w:hAnsiTheme="majorHAnsi"/>
          <w:sz w:val="24"/>
          <w:szCs w:val="24"/>
        </w:rPr>
      </w:pPr>
      <w:r w:rsidRPr="00D66810">
        <w:rPr>
          <w:rFonts w:asciiTheme="majorHAnsi" w:hAnsiTheme="majorHAnsi"/>
          <w:sz w:val="24"/>
          <w:szCs w:val="24"/>
        </w:rPr>
        <w:t>Система вентиляции,</w:t>
      </w:r>
    </w:p>
    <w:p w:rsidR="00BA77EE" w:rsidRPr="00D66810" w:rsidRDefault="00BA77EE" w:rsidP="00D66810">
      <w:pPr>
        <w:pStyle w:val="a3"/>
        <w:numPr>
          <w:ilvl w:val="0"/>
          <w:numId w:val="1"/>
        </w:numPr>
        <w:ind w:left="0" w:firstLine="0"/>
        <w:jc w:val="both"/>
        <w:rPr>
          <w:rFonts w:asciiTheme="majorHAnsi" w:hAnsiTheme="majorHAnsi"/>
          <w:sz w:val="24"/>
          <w:szCs w:val="24"/>
        </w:rPr>
      </w:pPr>
      <w:r w:rsidRPr="00D66810">
        <w:rPr>
          <w:rFonts w:asciiTheme="majorHAnsi" w:hAnsiTheme="majorHAnsi"/>
          <w:sz w:val="24"/>
          <w:szCs w:val="24"/>
        </w:rPr>
        <w:t>Система электроснабжения зданий,</w:t>
      </w:r>
    </w:p>
    <w:p w:rsidR="003F286E" w:rsidRDefault="00BA77EE" w:rsidP="003F286E">
      <w:pPr>
        <w:pStyle w:val="a3"/>
        <w:numPr>
          <w:ilvl w:val="0"/>
          <w:numId w:val="1"/>
        </w:numPr>
        <w:ind w:left="0" w:firstLine="0"/>
        <w:jc w:val="both"/>
        <w:rPr>
          <w:rFonts w:asciiTheme="majorHAnsi" w:hAnsiTheme="majorHAnsi"/>
          <w:sz w:val="24"/>
          <w:szCs w:val="24"/>
        </w:rPr>
      </w:pPr>
      <w:r w:rsidRPr="00CA4594">
        <w:rPr>
          <w:rFonts w:asciiTheme="majorHAnsi" w:hAnsiTheme="majorHAnsi"/>
          <w:sz w:val="24"/>
          <w:szCs w:val="24"/>
        </w:rPr>
        <w:t>Слаботочная система (домофон, интернет, кабельное телевидение, система видеонаблюдения</w:t>
      </w:r>
      <w:r w:rsidR="00CA4594" w:rsidRPr="00CA4594">
        <w:rPr>
          <w:rFonts w:asciiTheme="majorHAnsi" w:hAnsiTheme="majorHAnsi"/>
          <w:sz w:val="24"/>
          <w:szCs w:val="24"/>
        </w:rPr>
        <w:t>, система диспетчеризации лифтового</w:t>
      </w:r>
      <w:r w:rsidR="001703CE">
        <w:rPr>
          <w:rFonts w:asciiTheme="majorHAnsi" w:hAnsiTheme="majorHAnsi"/>
          <w:sz w:val="24"/>
          <w:szCs w:val="24"/>
        </w:rPr>
        <w:t xml:space="preserve"> хозяйства</w:t>
      </w:r>
      <w:r w:rsidRPr="00CA4594">
        <w:rPr>
          <w:rFonts w:asciiTheme="majorHAnsi" w:hAnsiTheme="majorHAnsi"/>
          <w:sz w:val="24"/>
          <w:szCs w:val="24"/>
        </w:rPr>
        <w:t>)</w:t>
      </w:r>
    </w:p>
    <w:p w:rsidR="003F286E" w:rsidRDefault="003F286E" w:rsidP="003F286E">
      <w:pPr>
        <w:pStyle w:val="a3"/>
        <w:ind w:left="0"/>
        <w:jc w:val="both"/>
        <w:rPr>
          <w:rFonts w:asciiTheme="majorHAnsi" w:hAnsiTheme="majorHAnsi"/>
          <w:sz w:val="24"/>
          <w:szCs w:val="24"/>
        </w:rPr>
      </w:pPr>
    </w:p>
    <w:p w:rsidR="003F286E" w:rsidRDefault="0005780E" w:rsidP="0005780E">
      <w:pPr>
        <w:pStyle w:val="a3"/>
        <w:ind w:left="0"/>
        <w:jc w:val="both"/>
        <w:rPr>
          <w:rFonts w:asciiTheme="majorHAnsi" w:hAnsiTheme="majorHAnsi"/>
          <w:sz w:val="24"/>
          <w:szCs w:val="24"/>
        </w:rPr>
      </w:pPr>
      <w:r w:rsidRPr="0005780E">
        <w:rPr>
          <w:rFonts w:asciiTheme="majorHAnsi" w:hAnsiTheme="majorHAnsi"/>
          <w:b/>
          <w:sz w:val="24"/>
          <w:szCs w:val="24"/>
        </w:rPr>
        <w:t>Система отопления:</w:t>
      </w:r>
      <w:r>
        <w:rPr>
          <w:rFonts w:asciiTheme="majorHAnsi" w:hAnsiTheme="majorHAnsi"/>
          <w:sz w:val="24"/>
          <w:szCs w:val="24"/>
        </w:rPr>
        <w:t xml:space="preserve"> </w:t>
      </w:r>
      <w:r w:rsidR="003F286E">
        <w:rPr>
          <w:rFonts w:asciiTheme="majorHAnsi" w:hAnsiTheme="majorHAnsi"/>
          <w:sz w:val="24"/>
          <w:szCs w:val="24"/>
        </w:rPr>
        <w:t>Ежегодно, в обязательном порядке при подготовке МКД к отопительному периоду проводится ряд мероприятий, включающих в себя:</w:t>
      </w:r>
    </w:p>
    <w:p w:rsidR="003F286E" w:rsidRDefault="003F286E" w:rsidP="003F286E">
      <w:pPr>
        <w:pStyle w:val="a3"/>
        <w:numPr>
          <w:ilvl w:val="0"/>
          <w:numId w:val="2"/>
        </w:numPr>
        <w:ind w:left="0" w:firstLine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Промывка грязевых фильтров и иного оборудования находящегося в помещении индивидуальных тепловых пунктов (далее ИТП) домов</w:t>
      </w:r>
      <w:r w:rsidR="0005780E">
        <w:rPr>
          <w:rFonts w:asciiTheme="majorHAnsi" w:hAnsiTheme="majorHAnsi"/>
          <w:sz w:val="24"/>
          <w:szCs w:val="24"/>
        </w:rPr>
        <w:t xml:space="preserve">; </w:t>
      </w:r>
    </w:p>
    <w:p w:rsidR="0005780E" w:rsidRDefault="0005780E" w:rsidP="003F286E">
      <w:pPr>
        <w:pStyle w:val="a3"/>
        <w:numPr>
          <w:ilvl w:val="0"/>
          <w:numId w:val="2"/>
        </w:numPr>
        <w:ind w:left="0" w:firstLine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Обязательная поверка или замена манометров с промывкой трехходовых и другого вида кранов используемых для подключения манометров и другой измерительной арматуры. Поверка производится специализированными организациями, в 2015 году манометры менялись (были приобретены в «Сантехкомплекте» г. Видное) соответственно поверка не производилась. Остальные работы проводятся силами сотрудников товарищества. </w:t>
      </w:r>
    </w:p>
    <w:p w:rsidR="0005780E" w:rsidRDefault="0005780E" w:rsidP="003F286E">
      <w:pPr>
        <w:pStyle w:val="a3"/>
        <w:numPr>
          <w:ilvl w:val="0"/>
          <w:numId w:val="2"/>
        </w:numPr>
        <w:ind w:left="0" w:firstLine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Обязательные гидравлические испытания системы отопления с привлечением сотрудников «Видновского ПТО ГХ».</w:t>
      </w:r>
    </w:p>
    <w:p w:rsidR="0005780E" w:rsidRDefault="0005780E" w:rsidP="0005780E">
      <w:pPr>
        <w:pStyle w:val="a3"/>
        <w:ind w:left="0"/>
        <w:jc w:val="both"/>
        <w:rPr>
          <w:rFonts w:asciiTheme="majorHAnsi" w:hAnsiTheme="majorHAnsi"/>
          <w:b/>
          <w:sz w:val="24"/>
          <w:szCs w:val="24"/>
        </w:rPr>
      </w:pPr>
      <w:r w:rsidRPr="0005780E">
        <w:rPr>
          <w:rFonts w:asciiTheme="majorHAnsi" w:hAnsiTheme="majorHAnsi"/>
          <w:b/>
          <w:sz w:val="24"/>
          <w:szCs w:val="24"/>
        </w:rPr>
        <w:t>Система отопления наших домов находится в удовлетворительном состоянии и не требует серьезных материальных затрат.</w:t>
      </w:r>
    </w:p>
    <w:p w:rsidR="0005780E" w:rsidRDefault="0005780E" w:rsidP="0005780E">
      <w:pPr>
        <w:pStyle w:val="a3"/>
        <w:ind w:left="0"/>
        <w:jc w:val="both"/>
        <w:rPr>
          <w:rFonts w:asciiTheme="majorHAnsi" w:hAnsiTheme="majorHAnsi"/>
          <w:b/>
          <w:sz w:val="24"/>
          <w:szCs w:val="24"/>
        </w:rPr>
      </w:pPr>
    </w:p>
    <w:p w:rsidR="0005780E" w:rsidRDefault="0005780E" w:rsidP="0005780E">
      <w:pPr>
        <w:pStyle w:val="a3"/>
        <w:ind w:left="0"/>
        <w:jc w:val="both"/>
        <w:rPr>
          <w:rFonts w:asciiTheme="majorHAnsi" w:hAnsiTheme="majorHAnsi"/>
          <w:sz w:val="24"/>
          <w:szCs w:val="24"/>
        </w:rPr>
      </w:pPr>
      <w:proofErr w:type="gramStart"/>
      <w:r>
        <w:rPr>
          <w:rFonts w:asciiTheme="majorHAnsi" w:hAnsiTheme="majorHAnsi"/>
          <w:b/>
          <w:sz w:val="24"/>
          <w:szCs w:val="24"/>
        </w:rPr>
        <w:t xml:space="preserve">ГВС: </w:t>
      </w:r>
      <w:r w:rsidR="00A75542">
        <w:rPr>
          <w:rFonts w:asciiTheme="majorHAnsi" w:hAnsiTheme="majorHAnsi"/>
          <w:sz w:val="24"/>
          <w:szCs w:val="24"/>
        </w:rPr>
        <w:t xml:space="preserve">Конструктивные особенности системы горячего водоснабжения наших домов не позволяют проводить наладку и регулировку на отдельных стояках и на вводе в дома, из общего количества стояков ГВС 30% «закольцованы» на </w:t>
      </w:r>
      <w:proofErr w:type="spellStart"/>
      <w:r w:rsidR="00A75542">
        <w:rPr>
          <w:rFonts w:asciiTheme="majorHAnsi" w:hAnsiTheme="majorHAnsi"/>
          <w:sz w:val="24"/>
          <w:szCs w:val="24"/>
        </w:rPr>
        <w:t>техэтаже</w:t>
      </w:r>
      <w:proofErr w:type="spellEnd"/>
      <w:r w:rsidR="00A75542">
        <w:rPr>
          <w:rFonts w:asciiTheme="majorHAnsi" w:hAnsiTheme="majorHAnsi"/>
          <w:sz w:val="24"/>
          <w:szCs w:val="24"/>
        </w:rPr>
        <w:t xml:space="preserve"> и имеют одну «</w:t>
      </w:r>
      <w:proofErr w:type="spellStart"/>
      <w:r w:rsidR="00A75542">
        <w:rPr>
          <w:rFonts w:asciiTheme="majorHAnsi" w:hAnsiTheme="majorHAnsi"/>
          <w:sz w:val="24"/>
          <w:szCs w:val="24"/>
        </w:rPr>
        <w:t>обратку</w:t>
      </w:r>
      <w:proofErr w:type="spellEnd"/>
      <w:r w:rsidR="00A75542">
        <w:rPr>
          <w:rFonts w:asciiTheme="majorHAnsi" w:hAnsiTheme="majorHAnsi"/>
          <w:sz w:val="24"/>
          <w:szCs w:val="24"/>
        </w:rPr>
        <w:t>», остальные закольцованы в квартирах на верхних этажах, а так же имеются достаточно серьезные отклонения от проекта в виде несоблюдения диаметров трубопроводов, отсутствия компенсаторов на этажах</w:t>
      </w:r>
      <w:proofErr w:type="gramEnd"/>
      <w:r w:rsidR="00A75542">
        <w:rPr>
          <w:rFonts w:asciiTheme="majorHAnsi" w:hAnsiTheme="majorHAnsi"/>
          <w:sz w:val="24"/>
          <w:szCs w:val="24"/>
        </w:rPr>
        <w:t xml:space="preserve"> и т.д.</w:t>
      </w:r>
      <w:proofErr w:type="gramStart"/>
      <w:r w:rsidR="00A75542">
        <w:rPr>
          <w:rFonts w:asciiTheme="majorHAnsi" w:hAnsiTheme="majorHAnsi"/>
          <w:sz w:val="24"/>
          <w:szCs w:val="24"/>
        </w:rPr>
        <w:t xml:space="preserve"> .</w:t>
      </w:r>
      <w:proofErr w:type="gramEnd"/>
      <w:r w:rsidR="00222C22">
        <w:rPr>
          <w:rFonts w:asciiTheme="majorHAnsi" w:hAnsiTheme="majorHAnsi"/>
          <w:sz w:val="24"/>
          <w:szCs w:val="24"/>
        </w:rPr>
        <w:t xml:space="preserve"> Эти и возможно другие причины ведут к тому, что в семидесяти процентах квартир горячая вода не вызывает нареканий, а у остальным приходится подолгу сливать воду до получения нормальной температуры и др..</w:t>
      </w:r>
    </w:p>
    <w:p w:rsidR="00222C22" w:rsidRDefault="00222C22" w:rsidP="0005780E">
      <w:pPr>
        <w:pStyle w:val="a3"/>
        <w:ind w:left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С целью реализации рекомендаций «Института Экономики и бизнеса» (институт занимается решением вопросов </w:t>
      </w:r>
      <w:proofErr w:type="spellStart"/>
      <w:r>
        <w:rPr>
          <w:rFonts w:asciiTheme="majorHAnsi" w:hAnsiTheme="majorHAnsi"/>
          <w:sz w:val="24"/>
          <w:szCs w:val="24"/>
        </w:rPr>
        <w:t>водо</w:t>
      </w:r>
      <w:proofErr w:type="spellEnd"/>
      <w:r>
        <w:rPr>
          <w:rFonts w:asciiTheme="majorHAnsi" w:hAnsiTheme="majorHAnsi"/>
          <w:sz w:val="24"/>
          <w:szCs w:val="24"/>
        </w:rPr>
        <w:t xml:space="preserve">- и теплоснабжения и тесно сотрудничает с ПТО города </w:t>
      </w:r>
      <w:proofErr w:type="gramStart"/>
      <w:r>
        <w:rPr>
          <w:rFonts w:asciiTheme="majorHAnsi" w:hAnsiTheme="majorHAnsi"/>
          <w:sz w:val="24"/>
          <w:szCs w:val="24"/>
        </w:rPr>
        <w:t>Видное</w:t>
      </w:r>
      <w:proofErr w:type="gramEnd"/>
      <w:r>
        <w:rPr>
          <w:rFonts w:asciiTheme="majorHAnsi" w:hAnsiTheme="majorHAnsi"/>
          <w:sz w:val="24"/>
          <w:szCs w:val="24"/>
        </w:rPr>
        <w:t xml:space="preserve">) в 2015 году на вводу в дома были установлены регулировочные клапана с целью обеспечить примерно одинаковые расходы горячей воды в каждом доме. В конце 2015 года правление товарищества заключило договор с вышеуказанной организацией на проведение работ по </w:t>
      </w:r>
      <w:r w:rsidR="00A93C61">
        <w:rPr>
          <w:rFonts w:asciiTheme="majorHAnsi" w:hAnsiTheme="majorHAnsi"/>
          <w:sz w:val="24"/>
          <w:szCs w:val="24"/>
        </w:rPr>
        <w:t xml:space="preserve">обследованию работы системы горячего водоснабжения в жилых домах. С результатами обследования вы можете ознакомиться на нашем сайте. </w:t>
      </w:r>
      <w:r w:rsidR="004B3F25">
        <w:rPr>
          <w:rFonts w:asciiTheme="majorHAnsi" w:hAnsiTheme="majorHAnsi"/>
          <w:sz w:val="24"/>
          <w:szCs w:val="24"/>
        </w:rPr>
        <w:t>Окончательные выводы  можно сделать только после проведения мероприятий указанных в отчете (страницы №12 и №13) института.</w:t>
      </w:r>
    </w:p>
    <w:p w:rsidR="004B3F25" w:rsidRDefault="009B74B8" w:rsidP="0005780E">
      <w:pPr>
        <w:pStyle w:val="a3"/>
        <w:ind w:left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1535" cy="23215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32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4B8" w:rsidRPr="00A75542" w:rsidRDefault="009B74B8" w:rsidP="0005780E">
      <w:pPr>
        <w:pStyle w:val="a3"/>
        <w:ind w:left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5939790" cy="3045460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4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6E" w:rsidRDefault="009B74B8" w:rsidP="0005780E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Таким образом, общему собранию собственников необходимо принять решение о выделении средств на проведении работ по модернизации системы ГВС.</w:t>
      </w:r>
    </w:p>
    <w:p w:rsidR="009B74B8" w:rsidRDefault="009B74B8" w:rsidP="0005780E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В рамках текущего ремонта и содержания системы горячего водоснабжения постоянно проводятся работы замене запорной арматуры на технических этажах, в подвалах и квартирах, а также промывка грязевых фильтров один раз в год, поверка либо замена манометров в ИТП, проверка исправности оборудования, состояние теплоизоляции</w:t>
      </w:r>
      <w:r w:rsidR="009C6A8E">
        <w:rPr>
          <w:rFonts w:asciiTheme="majorHAnsi" w:hAnsiTheme="majorHAnsi"/>
          <w:sz w:val="24"/>
          <w:szCs w:val="24"/>
        </w:rPr>
        <w:t xml:space="preserve"> соединений и стыков, ежесменные осмотры</w:t>
      </w:r>
      <w:r>
        <w:rPr>
          <w:rFonts w:asciiTheme="majorHAnsi" w:hAnsiTheme="majorHAnsi"/>
          <w:sz w:val="24"/>
          <w:szCs w:val="24"/>
        </w:rPr>
        <w:t xml:space="preserve"> и пр.</w:t>
      </w:r>
      <w:r w:rsidR="009C6A8E">
        <w:rPr>
          <w:rFonts w:asciiTheme="majorHAnsi" w:hAnsiTheme="majorHAnsi"/>
          <w:sz w:val="24"/>
          <w:szCs w:val="24"/>
        </w:rPr>
        <w:t xml:space="preserve"> Крупных аварий и длительных перебоев с  горячей водой по причине неисправного оборудования в 2015 году не было.</w:t>
      </w:r>
    </w:p>
    <w:p w:rsidR="009C6A8E" w:rsidRDefault="009C6A8E" w:rsidP="0005780E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Состояние системы ХВС наших домов не вызывает нареканий, работы по текущему содержанию аналогичны с системой ГВС.</w:t>
      </w:r>
    </w:p>
    <w:p w:rsidR="009C6A8E" w:rsidRDefault="009C6A8E" w:rsidP="0005780E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Противопожарный водопровод находится в удовлетворительном состоянии, протечек не имеет. Сотрудниками УК «Абитца град» были сняты</w:t>
      </w:r>
      <w:r w:rsidR="00E66376">
        <w:rPr>
          <w:rFonts w:asciiTheme="majorHAnsi" w:hAnsiTheme="majorHAnsi"/>
          <w:sz w:val="24"/>
          <w:szCs w:val="24"/>
        </w:rPr>
        <w:t xml:space="preserve"> и утеряны</w:t>
      </w:r>
      <w:r>
        <w:rPr>
          <w:rFonts w:asciiTheme="majorHAnsi" w:hAnsiTheme="majorHAnsi"/>
          <w:sz w:val="24"/>
          <w:szCs w:val="24"/>
        </w:rPr>
        <w:t xml:space="preserve"> вентили</w:t>
      </w:r>
      <w:r w:rsidR="00E66376">
        <w:rPr>
          <w:rFonts w:asciiTheme="majorHAnsi" w:hAnsiTheme="majorHAnsi"/>
          <w:sz w:val="24"/>
          <w:szCs w:val="24"/>
        </w:rPr>
        <w:t xml:space="preserve"> с пожарных кранов. Проведенная ревизия противопожарного оборудования показала необходимость закупки пожарных рукавов в количестве 60 штук, огнетушителей в количестве 35 штук, имеющиеся огнетушители в количестве 76 штук требуют заправки. Затраты на закупку оборудования предусмотрены в смете на 2016 год. </w:t>
      </w:r>
    </w:p>
    <w:p w:rsidR="001A1EC9" w:rsidRDefault="001A1EC9" w:rsidP="0005780E">
      <w:pPr>
        <w:jc w:val="both"/>
        <w:rPr>
          <w:rFonts w:asciiTheme="majorHAnsi" w:hAnsiTheme="majorHAnsi"/>
          <w:sz w:val="24"/>
          <w:szCs w:val="24"/>
        </w:rPr>
      </w:pPr>
      <w:r w:rsidRPr="00D66810">
        <w:rPr>
          <w:rFonts w:asciiTheme="majorHAnsi" w:hAnsiTheme="majorHAnsi"/>
          <w:sz w:val="24"/>
          <w:szCs w:val="24"/>
        </w:rPr>
        <w:lastRenderedPageBreak/>
        <w:t>Автоматическая противопожарная система, включающая в себя систему дымоотведения</w:t>
      </w:r>
      <w:r>
        <w:rPr>
          <w:rFonts w:asciiTheme="majorHAnsi" w:hAnsiTheme="majorHAnsi"/>
          <w:sz w:val="24"/>
          <w:szCs w:val="24"/>
        </w:rPr>
        <w:t xml:space="preserve"> обслуживается специализированной организацией и не вызывает опасений. </w:t>
      </w:r>
    </w:p>
    <w:p w:rsidR="001A1EC9" w:rsidRDefault="001A1EC9" w:rsidP="0005780E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5931535" cy="706056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06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9F7" w:rsidRDefault="00B839F7" w:rsidP="0005780E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Домофон, сеть интернет и система диспетчеризации лифтов обслуживаются специализированными организациями, нареканий на работу систем нет.</w:t>
      </w:r>
    </w:p>
    <w:p w:rsidR="00B839F7" w:rsidRDefault="00B839F7" w:rsidP="0005780E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На развитие и содержание системы видеонаблюдения в 2015 году в смете было заложено 50 тысяч рублей, сколько потрачено можно посмотреть в отчете по смете. На данный момент в работе 41 видеокамера, планируется установить ещё три за домом №3.</w:t>
      </w:r>
    </w:p>
    <w:p w:rsidR="00C866F8" w:rsidRPr="003F286E" w:rsidRDefault="00C866F8" w:rsidP="0005780E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Учитывая, что интернет провайдеры разводили свои сети бесконтрольно в период деятельности Абитца-град, состояние сетей напоминает пучок проводов</w:t>
      </w:r>
      <w:r w:rsidR="00FF69B8">
        <w:rPr>
          <w:rFonts w:asciiTheme="majorHAnsi" w:hAnsiTheme="majorHAnsi"/>
          <w:sz w:val="24"/>
          <w:szCs w:val="24"/>
        </w:rPr>
        <w:t>,</w:t>
      </w:r>
      <w:r>
        <w:rPr>
          <w:rFonts w:asciiTheme="majorHAnsi" w:hAnsiTheme="majorHAnsi"/>
          <w:sz w:val="24"/>
          <w:szCs w:val="24"/>
        </w:rPr>
        <w:t xml:space="preserve"> при этом слаботочные стояки забиты как действующими линиями связи, так и </w:t>
      </w:r>
      <w:r>
        <w:rPr>
          <w:rFonts w:asciiTheme="majorHAnsi" w:hAnsiTheme="majorHAnsi"/>
          <w:sz w:val="24"/>
          <w:szCs w:val="24"/>
        </w:rPr>
        <w:lastRenderedPageBreak/>
        <w:t xml:space="preserve">недействующими. С провайдерами ведется работа </w:t>
      </w:r>
      <w:proofErr w:type="gramStart"/>
      <w:r>
        <w:rPr>
          <w:rFonts w:asciiTheme="majorHAnsi" w:hAnsiTheme="majorHAnsi"/>
          <w:sz w:val="24"/>
          <w:szCs w:val="24"/>
        </w:rPr>
        <w:t>целью</w:t>
      </w:r>
      <w:proofErr w:type="gramEnd"/>
      <w:r>
        <w:rPr>
          <w:rFonts w:asciiTheme="majorHAnsi" w:hAnsiTheme="majorHAnsi"/>
          <w:sz w:val="24"/>
          <w:szCs w:val="24"/>
        </w:rPr>
        <w:t xml:space="preserve"> которой является упорядочивание кабельного хозяйства. Тут есть два пути, </w:t>
      </w:r>
      <w:r w:rsidR="00FF69B8">
        <w:rPr>
          <w:rFonts w:asciiTheme="majorHAnsi" w:hAnsiTheme="majorHAnsi"/>
          <w:sz w:val="24"/>
          <w:szCs w:val="24"/>
        </w:rPr>
        <w:t>первый - заставить провайдеров затратить силы и средства на модернизацию сетей интернет, либо провести эту работу самостоятельно и сдавать линии связи провайдерам в аренду. По предварительным расчетам на 2013 год стоимость такого вида работ составляла 600 тысяч рублей. Вопрос по производству работ по ремонту и модернизации инженерных коммуникаций должен решаться общим собранием собственников</w:t>
      </w:r>
      <w:r w:rsidR="001703CE">
        <w:rPr>
          <w:rFonts w:asciiTheme="majorHAnsi" w:hAnsiTheme="majorHAnsi"/>
          <w:sz w:val="24"/>
          <w:szCs w:val="24"/>
        </w:rPr>
        <w:t>,</w:t>
      </w:r>
      <w:r w:rsidR="00FF69B8">
        <w:rPr>
          <w:rFonts w:asciiTheme="majorHAnsi" w:hAnsiTheme="majorHAnsi"/>
          <w:sz w:val="24"/>
          <w:szCs w:val="24"/>
        </w:rPr>
        <w:t xml:space="preserve"> и оплачен со спецсчетов на которых формируются фонды капитального ремонта наших домов.</w:t>
      </w:r>
    </w:p>
    <w:sectPr w:rsidR="00C866F8" w:rsidRPr="003F286E" w:rsidSect="009C6A8E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7F23FC"/>
    <w:multiLevelType w:val="hybridMultilevel"/>
    <w:tmpl w:val="B8BE0A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8D68AC"/>
    <w:multiLevelType w:val="hybridMultilevel"/>
    <w:tmpl w:val="9D6A7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83B3D"/>
    <w:rsid w:val="0005780E"/>
    <w:rsid w:val="0013661B"/>
    <w:rsid w:val="001703CE"/>
    <w:rsid w:val="001A1EC9"/>
    <w:rsid w:val="00222C22"/>
    <w:rsid w:val="00264160"/>
    <w:rsid w:val="002B7DA6"/>
    <w:rsid w:val="003F286E"/>
    <w:rsid w:val="004B3F25"/>
    <w:rsid w:val="00646007"/>
    <w:rsid w:val="00783B3D"/>
    <w:rsid w:val="007D6FD2"/>
    <w:rsid w:val="00934872"/>
    <w:rsid w:val="009B74B8"/>
    <w:rsid w:val="009C6A8E"/>
    <w:rsid w:val="00A75542"/>
    <w:rsid w:val="00A93C61"/>
    <w:rsid w:val="00B839F7"/>
    <w:rsid w:val="00BA77EE"/>
    <w:rsid w:val="00C866F8"/>
    <w:rsid w:val="00CA4594"/>
    <w:rsid w:val="00D66810"/>
    <w:rsid w:val="00E66376"/>
    <w:rsid w:val="00FF69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3B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B7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74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794</Words>
  <Characters>4528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7</cp:revision>
  <dcterms:created xsi:type="dcterms:W3CDTF">2016-04-07T11:52:00Z</dcterms:created>
  <dcterms:modified xsi:type="dcterms:W3CDTF">2016-04-12T18:12:00Z</dcterms:modified>
</cp:coreProperties>
</file>